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A8" w:rsidRPr="007851A8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51A8" w:rsidRPr="00D921EA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7851A8" w:rsidRPr="00D921EA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7851A8">
        <w:rPr>
          <w:rFonts w:ascii="Times New Roman" w:hAnsi="Times New Roman" w:cs="Times New Roman"/>
          <w:sz w:val="28"/>
          <w:szCs w:val="28"/>
        </w:rPr>
        <w:t xml:space="preserve"> – активное освоение математических и иных</w:t>
      </w:r>
    </w:p>
    <w:p w:rsidR="007851A8" w:rsidRPr="007851A8" w:rsidRDefault="007851A8" w:rsidP="00785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методов экспертных оценок, в частности малоизвестных в России моделей</w:t>
      </w:r>
    </w:p>
    <w:p w:rsidR="007851A8" w:rsidRPr="007851A8" w:rsidRDefault="007851A8" w:rsidP="00785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парных и множественных сравнений. Эти и другие продвинутые модели, и</w:t>
      </w:r>
    </w:p>
    <w:p w:rsidR="007851A8" w:rsidRPr="00D921EA" w:rsidRDefault="007851A8" w:rsidP="00785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подходы весьма многочисленны, но недостаточно преподаются в нашей стране. Характерные для последнего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попытки применения </w:t>
      </w:r>
      <w:r w:rsidRPr="007851A8">
        <w:rPr>
          <w:rFonts w:ascii="Times New Roman" w:hAnsi="Times New Roman" w:cs="Times New Roman"/>
          <w:sz w:val="28"/>
          <w:szCs w:val="28"/>
        </w:rPr>
        <w:t>разного рода «экспертиз» и «экспертных сессий» мало опираются на подлинно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научную составляющую экспертных оценок.</w:t>
      </w:r>
    </w:p>
    <w:p w:rsidR="00D921EA" w:rsidRPr="00D921EA" w:rsidRDefault="00D921EA" w:rsidP="00D9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EA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D921EA">
        <w:rPr>
          <w:rFonts w:ascii="Times New Roman" w:hAnsi="Times New Roman" w:cs="Times New Roman"/>
          <w:sz w:val="28"/>
          <w:szCs w:val="28"/>
        </w:rPr>
        <w:t xml:space="preserve"> </w:t>
      </w:r>
      <w:r w:rsidRPr="00D921EA">
        <w:rPr>
          <w:rFonts w:ascii="Times New Roman" w:hAnsi="Times New Roman" w:cs="Times New Roman"/>
          <w:sz w:val="28"/>
          <w:szCs w:val="28"/>
        </w:rPr>
        <w:t xml:space="preserve">Является факультативной дисциплиной основной образовательной программы </w:t>
      </w:r>
      <w:proofErr w:type="spellStart"/>
      <w:r w:rsidRPr="00D921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921EA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управление.</w:t>
      </w:r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51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122E0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7851A8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7851A8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экспертных сессий. Обработка ЭО: идеи их реализации, дискретные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7851A8">
        <w:rPr>
          <w:rFonts w:ascii="Times New Roman" w:hAnsi="Times New Roman" w:cs="Times New Roman"/>
          <w:sz w:val="28"/>
          <w:szCs w:val="28"/>
        </w:rPr>
        <w:t>адекватность моделей. Задача о лидере. Алгебраический подход Кемени</w:t>
      </w:r>
      <w:r w:rsidR="000D2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1A8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7851A8">
        <w:rPr>
          <w:rFonts w:ascii="Times New Roman" w:hAnsi="Times New Roman" w:cs="Times New Roman"/>
          <w:sz w:val="28"/>
          <w:szCs w:val="28"/>
        </w:rPr>
        <w:t xml:space="preserve">. Аппроксимация дискретных моделей </w:t>
      </w:r>
      <w:proofErr w:type="gramStart"/>
      <w:r w:rsidRPr="007851A8">
        <w:rPr>
          <w:rFonts w:ascii="Times New Roman" w:hAnsi="Times New Roman" w:cs="Times New Roman"/>
          <w:sz w:val="28"/>
          <w:szCs w:val="28"/>
        </w:rPr>
        <w:t>непрерывными</w:t>
      </w:r>
      <w:proofErr w:type="gramEnd"/>
      <w:r w:rsidRPr="007851A8">
        <w:rPr>
          <w:rFonts w:ascii="Times New Roman" w:hAnsi="Times New Roman" w:cs="Times New Roman"/>
          <w:sz w:val="28"/>
          <w:szCs w:val="28"/>
        </w:rPr>
        <w:t>. Нормативы: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122E0" w:rsidRPr="007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6"/>
    <w:rsid w:val="000D28F5"/>
    <w:rsid w:val="00402B96"/>
    <w:rsid w:val="00637FAB"/>
    <w:rsid w:val="007851A8"/>
    <w:rsid w:val="008122E0"/>
    <w:rsid w:val="00D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23D8D-B16B-40EE-AF3E-C863A4DB83AA}"/>
</file>

<file path=customXml/itemProps2.xml><?xml version="1.0" encoding="utf-8"?>
<ds:datastoreItem xmlns:ds="http://schemas.openxmlformats.org/officeDocument/2006/customXml" ds:itemID="{D4631B76-B2D6-42FE-85DA-26B76B368633}"/>
</file>

<file path=customXml/itemProps3.xml><?xml version="1.0" encoding="utf-8"?>
<ds:datastoreItem xmlns:ds="http://schemas.openxmlformats.org/officeDocument/2006/customXml" ds:itemID="{54F04E9A-73C3-4E85-BABE-3C6105D54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5</cp:revision>
  <dcterms:created xsi:type="dcterms:W3CDTF">2020-05-19T12:12:00Z</dcterms:created>
  <dcterms:modified xsi:type="dcterms:W3CDTF">2020-05-22T08:02:00Z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